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9456" w14:textId="77777777" w:rsidR="00876D4D" w:rsidRDefault="00000000">
      <w:pPr>
        <w:pStyle w:val="sche22"/>
        <w:ind w:left="7090" w:firstLine="709"/>
        <w:jc w:val="center"/>
      </w:pPr>
      <w:r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>ALLEGATO  4</w:t>
      </w:r>
    </w:p>
    <w:p w14:paraId="593A4A02" w14:textId="77777777" w:rsidR="00876D4D" w:rsidRDefault="00876D4D">
      <w:pPr>
        <w:pStyle w:val="sche22"/>
        <w:jc w:val="left"/>
        <w:rPr>
          <w:rFonts w:ascii="Calibri" w:hAnsi="Calibri" w:cs="Calibri"/>
          <w:i/>
          <w:iCs/>
          <w:sz w:val="24"/>
          <w:szCs w:val="24"/>
          <w:lang w:val="it-IT"/>
        </w:rPr>
      </w:pPr>
    </w:p>
    <w:p w14:paraId="2C36135C" w14:textId="77777777" w:rsidR="00876D4D" w:rsidRDefault="00000000">
      <w:pPr>
        <w:pStyle w:val="sche22"/>
        <w:jc w:val="center"/>
        <w:rPr>
          <w:rFonts w:ascii="Calibri" w:hAnsi="Calibri" w:cs="Calibri"/>
          <w:i/>
          <w:iCs/>
          <w:sz w:val="24"/>
          <w:szCs w:val="24"/>
          <w:lang w:val="it-IT"/>
        </w:rPr>
      </w:pPr>
      <w:r>
        <w:rPr>
          <w:rFonts w:ascii="Calibri" w:hAnsi="Calibri" w:cs="Calibri"/>
          <w:i/>
          <w:iCs/>
          <w:sz w:val="24"/>
          <w:szCs w:val="24"/>
          <w:lang w:val="it-IT"/>
        </w:rPr>
        <w:t>Modulo DICHIARAZIONE IMPRESA AUSILIATA</w:t>
      </w:r>
    </w:p>
    <w:p w14:paraId="319178BB" w14:textId="77777777" w:rsidR="00876D4D" w:rsidRDefault="00876D4D">
      <w:pPr>
        <w:pStyle w:val="Standard"/>
        <w:rPr>
          <w:rFonts w:ascii="Calibri" w:hAnsi="Calibri"/>
          <w:b/>
          <w:bCs/>
        </w:rPr>
      </w:pPr>
    </w:p>
    <w:p w14:paraId="34D15C46" w14:textId="77777777" w:rsidR="00876D4D" w:rsidRDefault="00000000">
      <w:pPr>
        <w:pStyle w:val="Standard"/>
        <w:spacing w:before="11" w:line="360" w:lineRule="auto"/>
        <w:jc w:val="both"/>
        <w:rPr>
          <w:rFonts w:ascii="Garamond" w:eastAsia="Calibri" w:hAnsi="Garamond" w:cs="Calibri"/>
          <w:b/>
          <w:bCs/>
          <w:kern w:val="0"/>
          <w:szCs w:val="22"/>
          <w:lang w:eastAsia="en-US"/>
        </w:rPr>
      </w:pPr>
      <w:r>
        <w:rPr>
          <w:rFonts w:ascii="Garamond" w:eastAsia="Calibri" w:hAnsi="Garamond" w:cs="Calibri"/>
          <w:b/>
          <w:bCs/>
          <w:kern w:val="0"/>
          <w:szCs w:val="22"/>
          <w:lang w:eastAsia="en-US"/>
        </w:rPr>
        <w:t xml:space="preserve">Oggetto: PROCEDURA APERTA TELEMATICA PER AFFIDAMENTO DEI LAVORI PER L'INTERVENTO "PROGETTO PER LA REALIZZAZIONE DI OPERE DI DIFESA PER LA MESSA IN SICUREZZA DELL'ABITATO”. </w:t>
      </w:r>
      <w:proofErr w:type="gramStart"/>
      <w:r>
        <w:rPr>
          <w:rFonts w:ascii="Garamond" w:eastAsia="Calibri" w:hAnsi="Garamond" w:cs="Calibri"/>
          <w:b/>
          <w:bCs/>
          <w:kern w:val="0"/>
          <w:szCs w:val="22"/>
          <w:lang w:eastAsia="en-US"/>
        </w:rPr>
        <w:t>PNRR  -</w:t>
      </w:r>
      <w:proofErr w:type="gramEnd"/>
      <w:r>
        <w:rPr>
          <w:rFonts w:ascii="Garamond" w:eastAsia="Calibri" w:hAnsi="Garamond" w:cs="Calibri"/>
          <w:b/>
          <w:bCs/>
          <w:kern w:val="0"/>
          <w:szCs w:val="22"/>
          <w:lang w:eastAsia="en-US"/>
        </w:rPr>
        <w:t xml:space="preserve"> </w:t>
      </w:r>
    </w:p>
    <w:p w14:paraId="5ECDC810" w14:textId="77777777" w:rsidR="00876D4D" w:rsidRDefault="00000000">
      <w:pPr>
        <w:pStyle w:val="Standard"/>
        <w:spacing w:before="11" w:line="360" w:lineRule="auto"/>
        <w:jc w:val="both"/>
        <w:rPr>
          <w:rFonts w:ascii="Garamond" w:eastAsia="Calibri" w:hAnsi="Garamond" w:cs="Calibri"/>
          <w:b/>
          <w:bCs/>
          <w:kern w:val="0"/>
          <w:szCs w:val="22"/>
          <w:lang w:eastAsia="en-US"/>
        </w:rPr>
      </w:pPr>
      <w:r>
        <w:rPr>
          <w:rFonts w:ascii="Garamond" w:eastAsia="Calibri" w:hAnsi="Garamond" w:cs="Calibri"/>
          <w:b/>
          <w:bCs/>
          <w:kern w:val="0"/>
          <w:szCs w:val="22"/>
          <w:lang w:eastAsia="en-US"/>
        </w:rPr>
        <w:t xml:space="preserve">Intervento Finanziato dall’Unione europea – </w:t>
      </w:r>
      <w:proofErr w:type="spellStart"/>
      <w:r>
        <w:rPr>
          <w:rFonts w:ascii="Garamond" w:eastAsia="Calibri" w:hAnsi="Garamond" w:cs="Calibri"/>
          <w:b/>
          <w:bCs/>
          <w:kern w:val="0"/>
          <w:szCs w:val="22"/>
          <w:lang w:eastAsia="en-US"/>
        </w:rPr>
        <w:t>NextGenerationEU</w:t>
      </w:r>
      <w:proofErr w:type="spellEnd"/>
    </w:p>
    <w:p w14:paraId="1780F777" w14:textId="77777777" w:rsidR="00876D4D" w:rsidRDefault="00000000">
      <w:pPr>
        <w:pStyle w:val="Textbody"/>
        <w:spacing w:before="11" w:after="0"/>
      </w:pPr>
      <w:r>
        <w:rPr>
          <w:rFonts w:ascii="Calibri" w:hAnsi="Calibri" w:cs="Calibri"/>
          <w:b/>
          <w:bCs/>
          <w:color w:val="000000"/>
          <w:spacing w:val="1"/>
          <w:lang w:eastAsia="it-IT"/>
        </w:rPr>
        <w:t>CUP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Style w:val="Enfasicorsivo"/>
          <w:rFonts w:ascii="Calibri" w:hAnsi="Calibri" w:cs="Calibri"/>
          <w:b/>
          <w:bCs/>
          <w:i w:val="0"/>
          <w:iCs w:val="0"/>
        </w:rPr>
        <w:t>C24H20001000001</w:t>
      </w:r>
      <w:r>
        <w:rPr>
          <w:rStyle w:val="Enfasicorsivo"/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pacing w:val="-1"/>
          <w:lang w:eastAsia="it-IT"/>
        </w:rPr>
        <w:t xml:space="preserve">-  </w:t>
      </w:r>
      <w:r>
        <w:rPr>
          <w:rFonts w:ascii="Calibri" w:hAnsi="Calibri" w:cs="Calibri"/>
          <w:b/>
          <w:bCs/>
        </w:rPr>
        <w:t>CIG</w:t>
      </w:r>
      <w:proofErr w:type="gramEnd"/>
      <w:r>
        <w:rPr>
          <w:rFonts w:ascii="Calibri" w:hAnsi="Calibri" w:cs="Calibri"/>
          <w:b/>
          <w:bCs/>
        </w:rPr>
        <w:t>: 97033100BA</w:t>
      </w:r>
    </w:p>
    <w:p w14:paraId="49A2480D" w14:textId="77777777" w:rsidR="00876D4D" w:rsidRDefault="00000000">
      <w:pPr>
        <w:pStyle w:val="Textbody"/>
        <w:spacing w:before="11" w:after="0"/>
      </w:pPr>
      <w:r>
        <w:rPr>
          <w:rFonts w:ascii="Calibri" w:hAnsi="Calibri" w:cs="Calibri"/>
          <w:b/>
          <w:bCs/>
          <w:color w:val="000000"/>
          <w:spacing w:val="1"/>
          <w:lang w:eastAsia="it-IT"/>
        </w:rPr>
        <w:t xml:space="preserve">   </w:t>
      </w:r>
    </w:p>
    <w:p w14:paraId="71B300EC" w14:textId="77777777" w:rsidR="00876D4D" w:rsidRDefault="00876D4D">
      <w:pPr>
        <w:pStyle w:val="sche22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</w:p>
    <w:p w14:paraId="7B3754A4" w14:textId="77777777" w:rsidR="00876D4D" w:rsidRDefault="00000000">
      <w:pPr>
        <w:pStyle w:val="sche22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Alla C.U.C. c/o Comune di GIOIA DEI MARSI (AQ)</w:t>
      </w:r>
    </w:p>
    <w:p w14:paraId="14B721F9" w14:textId="77777777" w:rsidR="00876D4D" w:rsidRDefault="00876D4D">
      <w:pPr>
        <w:pStyle w:val="sche22"/>
        <w:rPr>
          <w:rFonts w:ascii="Calibri" w:hAnsi="Calibri"/>
          <w:sz w:val="24"/>
          <w:szCs w:val="24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750"/>
        <w:gridCol w:w="3244"/>
        <w:gridCol w:w="284"/>
        <w:gridCol w:w="147"/>
        <w:gridCol w:w="975"/>
        <w:gridCol w:w="600"/>
        <w:gridCol w:w="75"/>
        <w:gridCol w:w="1050"/>
        <w:gridCol w:w="600"/>
        <w:gridCol w:w="675"/>
        <w:gridCol w:w="40"/>
        <w:gridCol w:w="40"/>
        <w:gridCol w:w="50"/>
      </w:tblGrid>
      <w:tr w:rsidR="00876D4D" w14:paraId="6F3852E2" w14:textId="77777777">
        <w:trPr>
          <w:trHeight w:val="240"/>
        </w:trPr>
        <w:tc>
          <w:tcPr>
            <w:tcW w:w="15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F13D0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sottoscritto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01E9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DF7F8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 n.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EEB5E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56D32445" w14:textId="77777777">
        <w:trPr>
          <w:trHeight w:val="240"/>
        </w:trPr>
        <w:tc>
          <w:tcPr>
            <w:tcW w:w="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08ADB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nato il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BDCFD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978D4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4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D2938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6835F996" w14:textId="77777777">
        <w:trPr>
          <w:trHeight w:val="240"/>
        </w:trPr>
        <w:tc>
          <w:tcPr>
            <w:tcW w:w="15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341D4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qualità di</w:t>
            </w:r>
          </w:p>
        </w:tc>
        <w:tc>
          <w:tcPr>
            <w:tcW w:w="77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16F41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4638B8E6" w14:textId="77777777">
        <w:trPr>
          <w:trHeight w:val="240"/>
        </w:trPr>
        <w:tc>
          <w:tcPr>
            <w:tcW w:w="15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4DBAF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dell’operatore economico</w:t>
            </w:r>
          </w:p>
        </w:tc>
        <w:tc>
          <w:tcPr>
            <w:tcW w:w="77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CD3DE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07851CFB" w14:textId="77777777">
        <w:trPr>
          <w:trHeight w:val="240"/>
        </w:trPr>
        <w:tc>
          <w:tcPr>
            <w:tcW w:w="15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33D0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 sede in</w:t>
            </w:r>
          </w:p>
        </w:tc>
        <w:tc>
          <w:tcPr>
            <w:tcW w:w="77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26763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70E78912" w14:textId="77777777">
        <w:trPr>
          <w:trHeight w:val="240"/>
        </w:trPr>
        <w:tc>
          <w:tcPr>
            <w:tcW w:w="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57EC3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via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CAD73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6C782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07895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EA200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Cap.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9CAD8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7A99B1F0" w14:textId="77777777">
        <w:trPr>
          <w:trHeight w:val="240"/>
        </w:trPr>
        <w:tc>
          <w:tcPr>
            <w:tcW w:w="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2781D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P.I.</w:t>
            </w:r>
          </w:p>
        </w:tc>
        <w:tc>
          <w:tcPr>
            <w:tcW w:w="54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6E50D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DE894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07332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0218D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pec</w:t>
            </w:r>
            <w:proofErr w:type="spellEnd"/>
          </w:p>
        </w:tc>
        <w:tc>
          <w:tcPr>
            <w:tcW w:w="8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3F6A3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677A0BA8" w14:textId="77777777">
        <w:tc>
          <w:tcPr>
            <w:tcW w:w="9225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4596" w14:textId="77777777" w:rsidR="00876D4D" w:rsidRDefault="00876D4D">
            <w:pPr>
              <w:pStyle w:val="Standard"/>
              <w:tabs>
                <w:tab w:val="left" w:pos="-1985"/>
              </w:tabs>
              <w:snapToGrid w:val="0"/>
              <w:rPr>
                <w:rFonts w:ascii="Calibri" w:hAnsi="Calibri" w:cs="Calibri"/>
                <w:b/>
              </w:rPr>
            </w:pPr>
          </w:p>
          <w:p w14:paraId="0A168002" w14:textId="77777777" w:rsidR="00876D4D" w:rsidRDefault="00876D4D">
            <w:pPr>
              <w:pStyle w:val="Standard"/>
              <w:tabs>
                <w:tab w:val="left" w:pos="-198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9197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FE8F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9057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24A4863A" w14:textId="77777777">
        <w:tc>
          <w:tcPr>
            <w:tcW w:w="9225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E12C2" w14:textId="77777777" w:rsidR="00876D4D" w:rsidRDefault="00000000">
            <w:pPr>
              <w:pStyle w:val="Standard"/>
              <w:tabs>
                <w:tab w:val="left" w:pos="-198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 QUALITA' DI IMPRESA AUSILIATA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7771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F129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73D4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14:paraId="56BE1C5C" w14:textId="77777777" w:rsidR="00876D4D" w:rsidRDefault="00876D4D">
      <w:pPr>
        <w:pStyle w:val="Rientrocorpodeltesto21"/>
        <w:ind w:left="0"/>
        <w:rPr>
          <w:rFonts w:ascii="Calibri" w:hAnsi="Calibri" w:cs="Calibri"/>
          <w:szCs w:val="24"/>
        </w:rPr>
      </w:pPr>
    </w:p>
    <w:p w14:paraId="5652E597" w14:textId="77777777" w:rsidR="00876D4D" w:rsidRDefault="00876D4D">
      <w:pPr>
        <w:pStyle w:val="Rientrocorpodeltesto21"/>
        <w:ind w:left="0"/>
        <w:rPr>
          <w:rFonts w:ascii="Calibri" w:hAnsi="Calibri" w:cs="Calibri"/>
          <w:szCs w:val="24"/>
        </w:rPr>
      </w:pPr>
    </w:p>
    <w:p w14:paraId="453EA879" w14:textId="77777777" w:rsidR="00876D4D" w:rsidRDefault="00000000">
      <w:pPr>
        <w:pStyle w:val="Corpodeltesto2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</w:r>
    </w:p>
    <w:p w14:paraId="0FD202E6" w14:textId="77777777" w:rsidR="00876D4D" w:rsidRDefault="00000000">
      <w:pPr>
        <w:pStyle w:val="Corpodeltesto22"/>
        <w:spacing w:line="240" w:lineRule="auto"/>
        <w:ind w:left="3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</w:t>
      </w:r>
    </w:p>
    <w:p w14:paraId="06C5FC56" w14:textId="77777777" w:rsidR="00876D4D" w:rsidRDefault="00000000">
      <w:pPr>
        <w:pStyle w:val="Corpodeltesto2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che, al fine di rispettare i requisiti di ordine speciale prescritti nel bando di gara/disciplinare di gara, fa riferimento alle capacità economiche, finanziarie, tecniche e organizzative possedute dal soggetto sotto specificato mediante l’istituto dell’avvalimento di cui all’art. 89 del D.lgs. 50/2016 e ss. mm. e ii.:</w:t>
      </w:r>
    </w:p>
    <w:tbl>
      <w:tblPr>
        <w:tblW w:w="95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4"/>
        <w:gridCol w:w="4911"/>
        <w:gridCol w:w="600"/>
        <w:gridCol w:w="1125"/>
        <w:gridCol w:w="600"/>
        <w:gridCol w:w="965"/>
      </w:tblGrid>
      <w:tr w:rsidR="00876D4D" w14:paraId="3A4663D1" w14:textId="77777777">
        <w:trPr>
          <w:trHeight w:val="240"/>
        </w:trPr>
        <w:tc>
          <w:tcPr>
            <w:tcW w:w="13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E2D5B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operatore economico</w:t>
            </w:r>
          </w:p>
        </w:tc>
        <w:tc>
          <w:tcPr>
            <w:tcW w:w="8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EEC27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029A5611" w14:textId="77777777">
        <w:trPr>
          <w:trHeight w:val="240"/>
        </w:trPr>
        <w:tc>
          <w:tcPr>
            <w:tcW w:w="13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025FD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 sede in</w:t>
            </w:r>
          </w:p>
        </w:tc>
        <w:tc>
          <w:tcPr>
            <w:tcW w:w="8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E2551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035E247A" w14:textId="77777777">
        <w:trPr>
          <w:trHeight w:val="240"/>
        </w:trPr>
        <w:tc>
          <w:tcPr>
            <w:tcW w:w="13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48225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via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1B995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96883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B4C32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6F581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51974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876D4D" w14:paraId="30117490" w14:textId="77777777">
        <w:trPr>
          <w:trHeight w:val="240"/>
        </w:trPr>
        <w:tc>
          <w:tcPr>
            <w:tcW w:w="13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A0BAD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P.I.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EBDE6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7D00E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5AF6F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80307" w14:textId="77777777" w:rsidR="00876D4D" w:rsidRDefault="00000000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pec</w:t>
            </w:r>
            <w:proofErr w:type="spellEnd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8E4E2" w14:textId="77777777" w:rsidR="00876D4D" w:rsidRDefault="00876D4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14:paraId="28B19693" w14:textId="77777777" w:rsidR="00876D4D" w:rsidRDefault="00876D4D">
      <w:pPr>
        <w:pStyle w:val="Standard"/>
        <w:ind w:left="405"/>
        <w:jc w:val="both"/>
        <w:rPr>
          <w:rFonts w:ascii="Calibri" w:hAnsi="Calibri" w:cs="Calibri"/>
        </w:rPr>
      </w:pPr>
    </w:p>
    <w:p w14:paraId="3FEA4C36" w14:textId="77777777" w:rsidR="00876D4D" w:rsidRDefault="00000000">
      <w:pPr>
        <w:pStyle w:val="Default"/>
        <w:jc w:val="both"/>
      </w:pPr>
      <w:r>
        <w:rPr>
          <w:rFonts w:ascii="Calibri" w:hAnsi="Calibri" w:cs="Calibri"/>
        </w:rPr>
        <w:t xml:space="preserve">b) che i requisiti di ordine speciale prescritti nel bando di gara/disciplinare di gara, di cui il concorrente è carente, e </w:t>
      </w:r>
      <w:r>
        <w:rPr>
          <w:rFonts w:ascii="Calibri" w:hAnsi="Calibri" w:cs="Calibri"/>
          <w:b/>
        </w:rPr>
        <w:t>dei quali si avvale</w:t>
      </w:r>
      <w:r>
        <w:rPr>
          <w:rFonts w:ascii="Calibri" w:hAnsi="Calibri" w:cs="Calibri"/>
        </w:rPr>
        <w:t xml:space="preserve"> per poter essere ammesso alla gara ai sensi dell’art. 89 del D.lgs. 50/2016, sono i seguenti:</w:t>
      </w:r>
    </w:p>
    <w:p w14:paraId="1A7A800C" w14:textId="77777777" w:rsidR="00876D4D" w:rsidRDefault="00000000">
      <w:pPr>
        <w:pStyle w:val="Standard"/>
        <w:autoSpaceDE w:val="0"/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 _____________________________________________________________________ ;</w:t>
      </w:r>
    </w:p>
    <w:p w14:paraId="688F0A53" w14:textId="77777777" w:rsidR="00876D4D" w:rsidRDefault="00000000">
      <w:pPr>
        <w:pStyle w:val="Standard"/>
        <w:autoSpaceDE w:val="0"/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 _____________________________________________________________________ ;</w:t>
      </w:r>
    </w:p>
    <w:p w14:paraId="528BF44F" w14:textId="77777777" w:rsidR="00876D4D" w:rsidRDefault="00000000">
      <w:pPr>
        <w:pStyle w:val="Standard"/>
        <w:autoSpaceDE w:val="0"/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3) _____________________________________________________________________ ;</w:t>
      </w:r>
    </w:p>
    <w:p w14:paraId="5E285297" w14:textId="77777777" w:rsidR="00876D4D" w:rsidRDefault="00000000">
      <w:pPr>
        <w:pStyle w:val="Standard"/>
        <w:autoSpaceDE w:val="0"/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 _____________________________________________________________________ ;</w:t>
      </w:r>
    </w:p>
    <w:p w14:paraId="4BF5472B" w14:textId="77777777" w:rsidR="00876D4D" w:rsidRDefault="00000000">
      <w:pPr>
        <w:pStyle w:val="Default"/>
        <w:jc w:val="both"/>
      </w:pPr>
      <w:r>
        <w:rPr>
          <w:rFonts w:ascii="Calibri" w:hAnsi="Calibri" w:cs="Calibri"/>
        </w:rPr>
        <w:t xml:space="preserve">c) di produrre, per la partecipazione alla procedura di gara in oggetto, l'originale o la copia autentica del </w:t>
      </w:r>
      <w:r>
        <w:rPr>
          <w:rFonts w:ascii="Calibri" w:hAnsi="Calibri" w:cs="Calibri"/>
          <w:b/>
        </w:rPr>
        <w:t>contratto</w:t>
      </w:r>
      <w:r>
        <w:rPr>
          <w:rFonts w:ascii="Calibri" w:hAnsi="Calibri" w:cs="Calibri"/>
        </w:rPr>
        <w:t xml:space="preserve"> in virtù del quale l’impresa ausiliaria si obbliga nei confronti del concorrente a fornire i requisiti e a mettere a disposizione le risorse necessarie per tutta la durata dell’appalto, dando atto di essere a conoscenza che il contratto di avvalimento deve contenere, a pena di nullità, la specificazione dei requisiti forniti e delle risorse messe a disposizione dall'impresa ausiliaria*;</w:t>
      </w:r>
    </w:p>
    <w:p w14:paraId="1BB80E12" w14:textId="77777777" w:rsidR="00876D4D" w:rsidRDefault="00876D4D">
      <w:pPr>
        <w:pStyle w:val="Default"/>
        <w:jc w:val="both"/>
        <w:rPr>
          <w:rFonts w:ascii="Calibri" w:hAnsi="Calibri" w:cs="Calibri"/>
        </w:rPr>
      </w:pPr>
    </w:p>
    <w:p w14:paraId="7F008D05" w14:textId="77777777" w:rsidR="00876D4D" w:rsidRDefault="00000000">
      <w:pPr>
        <w:pStyle w:val="Default"/>
        <w:jc w:val="both"/>
      </w:pPr>
      <w:r>
        <w:rPr>
          <w:rFonts w:ascii="Calibri" w:hAnsi="Calibri" w:cs="Calibri"/>
        </w:rPr>
        <w:t>d)</w:t>
      </w:r>
      <w:r>
        <w:rPr>
          <w:rFonts w:ascii="Calibri" w:eastAsia="Times New Roman" w:hAnsi="Calibri" w:cs="Calibri"/>
        </w:rPr>
        <w:t xml:space="preserve"> di essere consapevole:</w:t>
      </w:r>
    </w:p>
    <w:p w14:paraId="532EF9C4" w14:textId="77777777" w:rsidR="00876D4D" w:rsidRDefault="00000000">
      <w:pPr>
        <w:pStyle w:val="Corpodeltesto22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il concorrente e l'impresa ausiliaria sono responsabili in solido nei confronti della stazione appaltante in relazione alle prestazioni oggetto del contratto;</w:t>
      </w:r>
    </w:p>
    <w:p w14:paraId="4C30C545" w14:textId="77777777" w:rsidR="00876D4D" w:rsidRDefault="00000000">
      <w:pPr>
        <w:pStyle w:val="Corpodeltesto22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gli obblighi previsti dalla normativa antimafia a carico del concorrente si applicano anche nei confronti del soggetto ausiliario, in ragione dell'importo dell'appalto posto a base di gara;</w:t>
      </w:r>
    </w:p>
    <w:p w14:paraId="060CC595" w14:textId="77777777" w:rsidR="00876D4D" w:rsidRDefault="00000000">
      <w:pPr>
        <w:pStyle w:val="Corpodeltesto22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l'ausiliario non può avvalersi a sua volta di altro soggetto;</w:t>
      </w:r>
    </w:p>
    <w:p w14:paraId="33048C9E" w14:textId="77777777" w:rsidR="00876D4D" w:rsidRDefault="00000000">
      <w:pPr>
        <w:pStyle w:val="Corpodeltesto22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il contratto è in ogni caso eseguito dall'impresa che partecipa alla gara, alla quale è rilasciato il certificato di esecuzione e che l'impresa ausiliaria può assumere il ruolo di subappaltatore nei limiti dei requisiti prestati;</w:t>
      </w:r>
    </w:p>
    <w:p w14:paraId="509358AC" w14:textId="77777777" w:rsidR="00876D4D" w:rsidRDefault="00000000">
      <w:pPr>
        <w:pStyle w:val="Corpodeltesto22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la stazione appaltante esegue in corso d'esecuzione le verifiche sostanziali circa l'effettivo possesso dei requisiti e delle risorse oggetto dell'avvalimento da parte dell'impresa ausiliaria, nonché l'effettivo impiego delle risorse medesime nell'esecuzione dell'appalto.</w:t>
      </w:r>
    </w:p>
    <w:p w14:paraId="3FBD9F11" w14:textId="77777777" w:rsidR="00876D4D" w:rsidRDefault="00000000">
      <w:pPr>
        <w:pStyle w:val="sche4"/>
        <w:tabs>
          <w:tab w:val="left" w:leader="dot" w:pos="8824"/>
        </w:tabs>
        <w:jc w:val="center"/>
        <w:rPr>
          <w:rFonts w:ascii="Calibri" w:hAnsi="Calibri" w:cs="Calibri"/>
          <w:i/>
          <w:sz w:val="24"/>
          <w:szCs w:val="24"/>
          <w:lang w:val="it-IT"/>
        </w:rPr>
      </w:pPr>
      <w:r>
        <w:rPr>
          <w:rFonts w:ascii="Calibri" w:hAnsi="Calibri" w:cs="Calibri"/>
          <w:i/>
          <w:sz w:val="24"/>
          <w:szCs w:val="24"/>
          <w:lang w:val="it-IT"/>
        </w:rPr>
        <w:t>DATA E FIRMA IMPRESA AUSILIATA</w:t>
      </w:r>
    </w:p>
    <w:p w14:paraId="688C2E2F" w14:textId="77777777" w:rsidR="00876D4D" w:rsidRDefault="00876D4D">
      <w:pPr>
        <w:pStyle w:val="sche4"/>
        <w:tabs>
          <w:tab w:val="left" w:leader="dot" w:pos="8824"/>
        </w:tabs>
        <w:jc w:val="center"/>
        <w:rPr>
          <w:rFonts w:ascii="Calibri" w:hAnsi="Calibri" w:cs="Calibri"/>
          <w:i/>
          <w:sz w:val="24"/>
          <w:szCs w:val="24"/>
          <w:lang w:val="it-IT"/>
        </w:rPr>
      </w:pPr>
    </w:p>
    <w:p w14:paraId="64D4A733" w14:textId="77777777" w:rsidR="00876D4D" w:rsidRDefault="00000000">
      <w:pPr>
        <w:pStyle w:val="sche4"/>
        <w:tabs>
          <w:tab w:val="left" w:leader="dot" w:pos="8824"/>
        </w:tabs>
        <w:jc w:val="center"/>
        <w:rPr>
          <w:rFonts w:ascii="Calibri" w:hAnsi="Calibri" w:cs="Calibri"/>
          <w:i/>
          <w:sz w:val="24"/>
          <w:szCs w:val="24"/>
          <w:lang w:val="it-IT"/>
        </w:rPr>
      </w:pPr>
      <w:r>
        <w:rPr>
          <w:rFonts w:ascii="Calibri" w:hAnsi="Calibri" w:cs="Calibri"/>
          <w:i/>
          <w:sz w:val="24"/>
          <w:szCs w:val="24"/>
          <w:lang w:val="it-IT"/>
        </w:rPr>
        <w:t>…………………………………………………………</w:t>
      </w:r>
    </w:p>
    <w:p w14:paraId="4D1F3F78" w14:textId="77777777" w:rsidR="00876D4D" w:rsidRDefault="00876D4D">
      <w:pPr>
        <w:pStyle w:val="sche4"/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</w:p>
    <w:p w14:paraId="42D2C6AB" w14:textId="77777777" w:rsidR="00876D4D" w:rsidRDefault="00000000">
      <w:pPr>
        <w:pStyle w:val="sche4"/>
        <w:tabs>
          <w:tab w:val="left" w:leader="dot" w:pos="8824"/>
        </w:tabs>
        <w:jc w:val="center"/>
        <w:rPr>
          <w:rFonts w:ascii="Calibri" w:hAnsi="Calibri" w:cs="Calibri"/>
          <w:i/>
          <w:iCs/>
          <w:sz w:val="24"/>
          <w:szCs w:val="24"/>
          <w:lang w:val="it-IT"/>
        </w:rPr>
      </w:pPr>
      <w:r>
        <w:rPr>
          <w:rFonts w:ascii="Calibri" w:hAnsi="Calibri" w:cs="Calibri"/>
          <w:i/>
          <w:iCs/>
          <w:sz w:val="24"/>
          <w:szCs w:val="24"/>
          <w:lang w:val="it-IT"/>
        </w:rPr>
        <w:t>Documento firmato digitalmente</w:t>
      </w:r>
    </w:p>
    <w:p w14:paraId="2B1C736D" w14:textId="77777777" w:rsidR="00876D4D" w:rsidRDefault="00876D4D">
      <w:pPr>
        <w:pStyle w:val="Default"/>
        <w:jc w:val="both"/>
        <w:rPr>
          <w:rFonts w:ascii="Calibri" w:hAnsi="Calibri" w:cs="Calibri"/>
        </w:rPr>
      </w:pPr>
    </w:p>
    <w:p w14:paraId="7D84E640" w14:textId="77777777" w:rsidR="00876D4D" w:rsidRDefault="00000000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 Nel contratto deve essere espressamente indicato:</w:t>
      </w:r>
    </w:p>
    <w:p w14:paraId="6E82144B" w14:textId="77777777" w:rsidR="00876D4D" w:rsidRDefault="00000000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che “l’impresa ausiliaria e il concorrente sono responsabili in solido nei confronti della Stazione Appaltante in relazione alle prestazioni oggetto dell’appalto”;</w:t>
      </w:r>
    </w:p>
    <w:p w14:paraId="0F516295" w14:textId="77777777" w:rsidR="00876D4D" w:rsidRDefault="00000000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i requisiti economico-finanziari e tecnico-organizzativi messi a disposizione e le correlate risorse strumentali e umane;</w:t>
      </w:r>
    </w:p>
    <w:p w14:paraId="403F9FCF" w14:textId="77777777" w:rsidR="00876D4D" w:rsidRDefault="00000000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la durata del contratto pari al tempo necessario all'esecuzione della prestazione che richiede l'utilizzo delle risorse oggetto di avvalimento;</w:t>
      </w:r>
    </w:p>
    <w:p w14:paraId="63E28C15" w14:textId="77777777" w:rsidR="00876D4D" w:rsidRDefault="00000000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il corrispettivo o, in mancanza, l'interesse economico-patrimoniale conseguito dall'impresa ausiliaria;</w:t>
      </w:r>
    </w:p>
    <w:p w14:paraId="0524F133" w14:textId="77777777" w:rsidR="00876D4D" w:rsidRDefault="00000000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l'impegno a non mettere contestualmente a disposizione di altri soggetti le risorse oggetto di avvalimento per tutta la durata del contratto</w:t>
      </w:r>
    </w:p>
    <w:p w14:paraId="7545F6C2" w14:textId="77777777" w:rsidR="00876D4D" w:rsidRDefault="00000000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in caso di fallimento successivo allo stato di concordato preventivo con continuità aziendale, l’impresa ausiliaria si obbliga a subentrare all’impresa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ausiliata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nell’esecuzione del contratto d’appalto;</w:t>
      </w:r>
    </w:p>
    <w:p w14:paraId="18186A63" w14:textId="77777777" w:rsidR="00876D4D" w:rsidRDefault="00000000">
      <w:pPr>
        <w:pStyle w:val="Default"/>
        <w:numPr>
          <w:ilvl w:val="0"/>
          <w:numId w:val="2"/>
        </w:numPr>
        <w:jc w:val="both"/>
      </w:pPr>
      <w:r>
        <w:rPr>
          <w:rFonts w:ascii="Calibri" w:hAnsi="Calibri" w:cs="Calibri"/>
          <w:i/>
          <w:iCs/>
          <w:sz w:val="20"/>
          <w:szCs w:val="20"/>
        </w:rPr>
        <w:t>ogni altro utile elemento ai fini dell’avvalimento.</w:t>
      </w:r>
    </w:p>
    <w:sectPr w:rsidR="00876D4D">
      <w:footerReference w:type="default" r:id="rId7"/>
      <w:pgSz w:w="11906" w:h="16838"/>
      <w:pgMar w:top="646" w:right="1134" w:bottom="12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1028" w14:textId="77777777" w:rsidR="00BE6B67" w:rsidRDefault="00BE6B67">
      <w:r>
        <w:separator/>
      </w:r>
    </w:p>
  </w:endnote>
  <w:endnote w:type="continuationSeparator" w:id="0">
    <w:p w14:paraId="63B02182" w14:textId="77777777" w:rsidR="00BE6B67" w:rsidRDefault="00BE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2, 'Arial Unicode MS'">
    <w:charset w:val="00"/>
    <w:family w:val="auto"/>
    <w:pitch w:val="default"/>
  </w:font>
  <w:font w:name="OpenSymbol, 'Arial Unicode MS'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0632" w14:textId="77777777" w:rsidR="00C110FC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F2B9" w14:textId="77777777" w:rsidR="00BE6B67" w:rsidRDefault="00BE6B67">
      <w:r>
        <w:rPr>
          <w:color w:val="000000"/>
        </w:rPr>
        <w:separator/>
      </w:r>
    </w:p>
  </w:footnote>
  <w:footnote w:type="continuationSeparator" w:id="0">
    <w:p w14:paraId="7CE104F5" w14:textId="77777777" w:rsidR="00BE6B67" w:rsidRDefault="00BE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23C1"/>
    <w:multiLevelType w:val="multilevel"/>
    <w:tmpl w:val="BA8E878E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  <w:lang w:val="it-IT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lang w:val="it-IT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lang w:val="it-IT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lang w:val="it-IT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lang w:val="it-IT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lang w:val="it-IT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lang w:val="it-IT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lang w:val="it-IT"/>
      </w:rPr>
    </w:lvl>
  </w:abstractNum>
  <w:abstractNum w:abstractNumId="1" w15:restartNumberingAfterBreak="0">
    <w:nsid w:val="2ADA2B45"/>
    <w:multiLevelType w:val="multilevel"/>
    <w:tmpl w:val="4FC6AD26"/>
    <w:styleLink w:val="WW8Num2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  <w:strike w:val="0"/>
        <w:dstrike w:val="0"/>
        <w:sz w:val="24"/>
        <w:szCs w:val="22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  <w:strike w:val="0"/>
        <w:dstrike w:val="0"/>
        <w:sz w:val="24"/>
        <w:szCs w:val="22"/>
      </w:rPr>
    </w:lvl>
    <w:lvl w:ilvl="2">
      <w:numFmt w:val="bullet"/>
      <w:lvlText w:val=""/>
      <w:lvlJc w:val="left"/>
      <w:pPr>
        <w:ind w:left="1440" w:hanging="360"/>
      </w:pPr>
      <w:rPr>
        <w:rFonts w:ascii="Wingdings" w:hAnsi="Wingdings" w:cs="Wingdings"/>
        <w:strike w:val="0"/>
        <w:dstrike w:val="0"/>
        <w:sz w:val="24"/>
        <w:szCs w:val="22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  <w:strike w:val="0"/>
        <w:dstrike w:val="0"/>
        <w:sz w:val="24"/>
        <w:szCs w:val="22"/>
      </w:rPr>
    </w:lvl>
    <w:lvl w:ilvl="4">
      <w:numFmt w:val="bullet"/>
      <w:lvlText w:val=""/>
      <w:lvlJc w:val="left"/>
      <w:pPr>
        <w:ind w:left="2160" w:hanging="360"/>
      </w:pPr>
      <w:rPr>
        <w:rFonts w:ascii="Wingdings" w:hAnsi="Wingdings" w:cs="Wingdings"/>
        <w:strike w:val="0"/>
        <w:dstrike w:val="0"/>
        <w:sz w:val="24"/>
        <w:szCs w:val="22"/>
      </w:rPr>
    </w:lvl>
    <w:lvl w:ilvl="5">
      <w:numFmt w:val="bullet"/>
      <w:lvlText w:val=""/>
      <w:lvlJc w:val="left"/>
      <w:pPr>
        <w:ind w:left="2520" w:hanging="360"/>
      </w:pPr>
      <w:rPr>
        <w:rFonts w:ascii="Wingdings" w:hAnsi="Wingdings" w:cs="Wingdings"/>
        <w:strike w:val="0"/>
        <w:dstrike w:val="0"/>
        <w:sz w:val="24"/>
        <w:szCs w:val="22"/>
      </w:rPr>
    </w:lvl>
    <w:lvl w:ilvl="6">
      <w:numFmt w:val="bullet"/>
      <w:lvlText w:val=""/>
      <w:lvlJc w:val="left"/>
      <w:pPr>
        <w:ind w:left="2880" w:hanging="360"/>
      </w:pPr>
      <w:rPr>
        <w:rFonts w:ascii="Wingdings" w:hAnsi="Wingdings" w:cs="Wingdings"/>
        <w:strike w:val="0"/>
        <w:dstrike w:val="0"/>
        <w:sz w:val="24"/>
        <w:szCs w:val="22"/>
      </w:rPr>
    </w:lvl>
    <w:lvl w:ilvl="7">
      <w:numFmt w:val="bullet"/>
      <w:lvlText w:val=""/>
      <w:lvlJc w:val="left"/>
      <w:pPr>
        <w:ind w:left="3240" w:hanging="360"/>
      </w:pPr>
      <w:rPr>
        <w:rFonts w:ascii="Wingdings" w:hAnsi="Wingdings" w:cs="Wingdings"/>
        <w:strike w:val="0"/>
        <w:dstrike w:val="0"/>
        <w:sz w:val="24"/>
        <w:szCs w:val="22"/>
      </w:rPr>
    </w:lvl>
    <w:lvl w:ilvl="8">
      <w:numFmt w:val="bullet"/>
      <w:lvlText w:val=""/>
      <w:lvlJc w:val="left"/>
      <w:pPr>
        <w:ind w:left="3600" w:hanging="360"/>
      </w:pPr>
      <w:rPr>
        <w:rFonts w:ascii="Wingdings" w:hAnsi="Wingdings" w:cs="Wingdings"/>
        <w:strike w:val="0"/>
        <w:dstrike w:val="0"/>
        <w:sz w:val="24"/>
        <w:szCs w:val="22"/>
      </w:rPr>
    </w:lvl>
  </w:abstractNum>
  <w:abstractNum w:abstractNumId="2" w15:restartNumberingAfterBreak="0">
    <w:nsid w:val="650F391B"/>
    <w:multiLevelType w:val="multilevel"/>
    <w:tmpl w:val="0D7815EE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strike w:val="0"/>
        <w:dstrike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621953053">
    <w:abstractNumId w:val="0"/>
  </w:num>
  <w:num w:numId="2" w16cid:durableId="29694232">
    <w:abstractNumId w:val="1"/>
  </w:num>
  <w:num w:numId="3" w16cid:durableId="1161240313">
    <w:abstractNumId w:val="2"/>
  </w:num>
  <w:num w:numId="4" w16cid:durableId="596865290">
    <w:abstractNumId w:val="0"/>
  </w:num>
  <w:num w:numId="5" w16cid:durableId="65079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4D"/>
    <w:rsid w:val="00876D4D"/>
    <w:rsid w:val="00B74786"/>
    <w:rsid w:val="00BE6B67"/>
    <w:rsid w:val="00EF16B0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2F63"/>
  <w15:docId w15:val="{07248457-6F3E-45F5-BBCA-D4189E7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Rientrocorpodeltesto21">
    <w:name w:val="Rientro corpo del testo 21"/>
    <w:basedOn w:val="Standard"/>
    <w:pPr>
      <w:ind w:left="360"/>
      <w:jc w:val="both"/>
    </w:pPr>
    <w:rPr>
      <w:szCs w:val="20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sche4">
    <w:name w:val="sche_4"/>
    <w:pPr>
      <w:suppressAutoHyphens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rpodeltesto22">
    <w:name w:val="Corpo del testo 22"/>
    <w:basedOn w:val="Standard"/>
    <w:pPr>
      <w:spacing w:after="120" w:line="480" w:lineRule="auto"/>
    </w:pPr>
  </w:style>
  <w:style w:type="paragraph" w:styleId="Paragrafoelenco">
    <w:name w:val="List Paragraph"/>
    <w:basedOn w:val="Standard"/>
    <w:pPr>
      <w:spacing w:line="360" w:lineRule="auto"/>
      <w:ind w:left="720"/>
      <w:jc w:val="both"/>
    </w:pPr>
    <w:rPr>
      <w:rFonts w:ascii="Arial" w:hAnsi="Arial" w:cs="Arial"/>
      <w:szCs w:val="22"/>
      <w:lang w:val="en-US"/>
    </w:rPr>
  </w:style>
  <w:style w:type="paragraph" w:customStyle="1" w:styleId="Style5">
    <w:name w:val="Style 5"/>
    <w:pPr>
      <w:suppressAutoHyphens/>
      <w:autoSpaceDE w:val="0"/>
      <w:ind w:right="1368"/>
      <w:jc w:val="both"/>
    </w:pPr>
    <w:rPr>
      <w:rFonts w:eastAsia="Times New Roman" w:cs="Times New Roman"/>
      <w:lang w:bidi="ar-SA"/>
    </w:rPr>
  </w:style>
  <w:style w:type="paragraph" w:customStyle="1" w:styleId="Style1">
    <w:name w:val="Style 1"/>
    <w:pPr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styleId="NormaleWeb">
    <w:name w:val="Normal (Web)"/>
    <w:basedOn w:val="Standard"/>
    <w:pPr>
      <w:spacing w:before="280" w:after="280"/>
    </w:pPr>
    <w:rPr>
      <w:color w:val="000000"/>
    </w:rPr>
  </w:style>
  <w:style w:type="paragraph" w:customStyle="1" w:styleId="Style8">
    <w:name w:val="Style 8"/>
    <w:pPr>
      <w:suppressAutoHyphens/>
      <w:autoSpaceDE w:val="0"/>
      <w:jc w:val="both"/>
    </w:pPr>
    <w:rPr>
      <w:rFonts w:eastAsia="Times New Roman" w:cs="Times New Roman"/>
      <w:lang w:bidi="ar-SA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Calibri" w:hAnsi="Tahoma" w:cs="Tahoma"/>
      <w:color w:val="000000"/>
      <w:lang w:bidi="ar-SA"/>
    </w:rPr>
  </w:style>
  <w:style w:type="paragraph" w:customStyle="1" w:styleId="Corpodeltesto21">
    <w:name w:val="Corpo del testo 21"/>
    <w:basedOn w:val="Standard"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Corpodeltesto31">
    <w:name w:val="Corpo del testo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748"/>
        <w:tab w:val="right" w:pos="9496"/>
      </w:tabs>
    </w:pPr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2z0">
    <w:name w:val="WW8Num2z0"/>
    <w:rPr>
      <w:rFonts w:ascii="Wingdings" w:hAnsi="Wingdings" w:cs="Wingdings"/>
      <w:strike w:val="0"/>
      <w:dstrike w:val="0"/>
      <w:sz w:val="24"/>
      <w:szCs w:val="22"/>
    </w:rPr>
  </w:style>
  <w:style w:type="character" w:customStyle="1" w:styleId="WW8Num3z0">
    <w:name w:val="WW8Num3z0"/>
    <w:rPr>
      <w:strike w:val="0"/>
      <w:dstrike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cs="Times New Roman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2, 'Arial Unicode MS'" w:eastAsia="Wingdings2, 'Arial Unicode MS'" w:hAnsi="Wingdings2, 'Arial Unicode MS'" w:cs="Wingdings2, 'Arial Unicode MS'"/>
      <w:sz w:val="19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3z1">
    <w:name w:val="WW8Num13z1"/>
  </w:style>
  <w:style w:type="character" w:customStyle="1" w:styleId="WW8Num14z0">
    <w:name w:val="WW8Num14z0"/>
    <w:rPr>
      <w:u w:val="no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6z1">
    <w:name w:val="WW8Num16z1"/>
  </w:style>
  <w:style w:type="character" w:customStyle="1" w:styleId="WW8Num17z0">
    <w:name w:val="WW8Num17z0"/>
    <w:rPr>
      <w:b w:val="0"/>
      <w:i w:val="0"/>
      <w:sz w:val="24"/>
      <w:szCs w:val="24"/>
    </w:rPr>
  </w:style>
  <w:style w:type="character" w:customStyle="1" w:styleId="WW8Num17z1">
    <w:name w:val="WW8Num17z1"/>
  </w:style>
  <w:style w:type="character" w:customStyle="1" w:styleId="WW8Num18z0">
    <w:name w:val="WW8Num18z0"/>
    <w:rPr>
      <w:i w:val="0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customStyle="1" w:styleId="Rientrocorpodeltesto2Carattere">
    <w:name w:val="Rientro corpo del test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rPr>
      <w:rFonts w:ascii="Tahoma" w:hAnsi="Tahoma" w:cs="Tahoma"/>
      <w:sz w:val="18"/>
      <w:szCs w:val="18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Times New Roman"/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Enfasicorsivo">
    <w:name w:val="Emphasis"/>
    <w:rPr>
      <w:i/>
      <w:i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allegato 3</dc:title>
  <dc:creator>Comune di Castelfranco Emilia</dc:creator>
  <cp:lastModifiedBy>CONTESTABILE</cp:lastModifiedBy>
  <cp:revision>2</cp:revision>
  <cp:lastPrinted>2016-04-07T13:42:00Z</cp:lastPrinted>
  <dcterms:created xsi:type="dcterms:W3CDTF">2023-03-14T16:55:00Z</dcterms:created>
  <dcterms:modified xsi:type="dcterms:W3CDTF">2023-03-14T16:55:00Z</dcterms:modified>
</cp:coreProperties>
</file>